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60BD" w14:textId="77777777" w:rsidR="000C371E" w:rsidRDefault="00404681" w:rsidP="00404681">
      <w:pPr>
        <w:jc w:val="center"/>
        <w:rPr>
          <w:b/>
          <w:u w:val="single"/>
        </w:rPr>
      </w:pPr>
      <w:r w:rsidRPr="00404681">
        <w:rPr>
          <w:b/>
          <w:u w:val="single"/>
        </w:rPr>
        <w:t>Small Construction Project Earned Value Case Study</w:t>
      </w:r>
    </w:p>
    <w:p w14:paraId="610FF4D2" w14:textId="77777777" w:rsidR="00404681" w:rsidRDefault="00404681" w:rsidP="00404681">
      <w:pPr>
        <w:jc w:val="center"/>
        <w:rPr>
          <w:b/>
          <w:u w:val="single"/>
        </w:rPr>
      </w:pPr>
    </w:p>
    <w:p w14:paraId="3C30050A" w14:textId="77777777" w:rsidR="00404681" w:rsidRDefault="00404681" w:rsidP="00404681">
      <w:r w:rsidRPr="00DC10D0">
        <w:rPr>
          <w:b/>
          <w:u w:val="single"/>
        </w:rPr>
        <w:t>Instructions</w:t>
      </w:r>
      <w:r w:rsidR="00D42F8A">
        <w:t>: You are preparing a status report for your project sponsor and stakeholders and it</w:t>
      </w:r>
      <w:r w:rsidR="000E72A3">
        <w:t>'</w:t>
      </w:r>
      <w:r w:rsidR="00D42F8A">
        <w:t xml:space="preserve">s important to share the project progress using </w:t>
      </w:r>
      <w:r w:rsidR="00BD4D3B">
        <w:t>the Earned Value technique. You</w:t>
      </w:r>
      <w:r w:rsidR="00D42F8A">
        <w:t xml:space="preserve"> are preparing your status report for the period ending October 28th. Your project started February 27th. </w:t>
      </w:r>
      <w:r>
        <w:t xml:space="preserve">Assume that the project is executed 5 days per week and 8 hours per day with some additional hours that amount to 8 hours </w:t>
      </w:r>
      <w:r w:rsidR="00D42F8A">
        <w:t>every Saturday and Sunday.</w:t>
      </w:r>
      <w:r>
        <w:t xml:space="preserve"> The project manager's table of activities are noted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369"/>
        <w:gridCol w:w="1056"/>
        <w:gridCol w:w="1056"/>
        <w:gridCol w:w="864"/>
        <w:gridCol w:w="864"/>
        <w:gridCol w:w="1124"/>
        <w:gridCol w:w="1218"/>
        <w:gridCol w:w="1218"/>
      </w:tblGrid>
      <w:tr w:rsidR="00950F61" w:rsidRPr="00634EA7" w14:paraId="43FD4ED5" w14:textId="77777777" w:rsidTr="00950F61">
        <w:tc>
          <w:tcPr>
            <w:tcW w:w="569" w:type="dxa"/>
          </w:tcPr>
          <w:p w14:paraId="193E27ED" w14:textId="77777777" w:rsidR="00950F61" w:rsidRPr="00634EA7" w:rsidRDefault="00950F61" w:rsidP="00634EA7">
            <w:pPr>
              <w:spacing w:after="0" w:line="240" w:lineRule="auto"/>
            </w:pPr>
            <w:r w:rsidRPr="00634EA7">
              <w:t>ID</w:t>
            </w:r>
          </w:p>
        </w:tc>
        <w:tc>
          <w:tcPr>
            <w:tcW w:w="1369" w:type="dxa"/>
          </w:tcPr>
          <w:p w14:paraId="008E7A0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Activity</w:t>
            </w:r>
          </w:p>
        </w:tc>
        <w:tc>
          <w:tcPr>
            <w:tcW w:w="1056" w:type="dxa"/>
          </w:tcPr>
          <w:p w14:paraId="74EC2A9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Original Duration (days)</w:t>
            </w:r>
          </w:p>
        </w:tc>
        <w:tc>
          <w:tcPr>
            <w:tcW w:w="1056" w:type="dxa"/>
          </w:tcPr>
          <w:p w14:paraId="232AF11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Actual Duration</w:t>
            </w:r>
          </w:p>
          <w:p w14:paraId="416F1B7A" w14:textId="77777777" w:rsidR="00950F61" w:rsidRPr="00634EA7" w:rsidRDefault="00950F61" w:rsidP="00634EA7">
            <w:pPr>
              <w:spacing w:after="0" w:line="240" w:lineRule="auto"/>
            </w:pPr>
            <w:r w:rsidRPr="00634EA7">
              <w:t>(days)</w:t>
            </w:r>
          </w:p>
        </w:tc>
        <w:tc>
          <w:tcPr>
            <w:tcW w:w="864" w:type="dxa"/>
          </w:tcPr>
          <w:p w14:paraId="5E7DEC4A" w14:textId="77777777" w:rsidR="00950F61" w:rsidRPr="00634EA7" w:rsidRDefault="00950F61" w:rsidP="00634EA7">
            <w:pPr>
              <w:spacing w:after="0" w:line="240" w:lineRule="auto"/>
            </w:pPr>
            <w:r w:rsidRPr="00634EA7">
              <w:t>Actual Start Date</w:t>
            </w:r>
          </w:p>
        </w:tc>
        <w:tc>
          <w:tcPr>
            <w:tcW w:w="864" w:type="dxa"/>
          </w:tcPr>
          <w:p w14:paraId="1FDEABFA" w14:textId="77777777" w:rsidR="00950F61" w:rsidRPr="00634EA7" w:rsidRDefault="00950F61" w:rsidP="00634EA7">
            <w:pPr>
              <w:spacing w:after="0" w:line="240" w:lineRule="auto"/>
            </w:pPr>
            <w:r w:rsidRPr="00634EA7">
              <w:t>Actual Finish Date</w:t>
            </w:r>
          </w:p>
        </w:tc>
        <w:tc>
          <w:tcPr>
            <w:tcW w:w="1124" w:type="dxa"/>
          </w:tcPr>
          <w:p w14:paraId="3C78482C" w14:textId="77777777" w:rsidR="00950F61" w:rsidRPr="00634EA7" w:rsidRDefault="00950F61" w:rsidP="00634EA7">
            <w:pPr>
              <w:spacing w:after="0" w:line="240" w:lineRule="auto"/>
            </w:pPr>
            <w:r w:rsidRPr="00634EA7">
              <w:t>%</w:t>
            </w:r>
          </w:p>
          <w:p w14:paraId="6D759C3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Complete</w:t>
            </w:r>
          </w:p>
        </w:tc>
        <w:tc>
          <w:tcPr>
            <w:tcW w:w="496" w:type="dxa"/>
          </w:tcPr>
          <w:p w14:paraId="53F7012F" w14:textId="77777777" w:rsidR="00950F61" w:rsidRDefault="00950F61" w:rsidP="00634EA7">
            <w:pPr>
              <w:spacing w:after="0" w:line="240" w:lineRule="auto"/>
            </w:pPr>
            <w:r>
              <w:t>Original</w:t>
            </w:r>
          </w:p>
          <w:p w14:paraId="45F55731" w14:textId="77777777" w:rsidR="00950F61" w:rsidRPr="00634EA7" w:rsidRDefault="00950F61" w:rsidP="00634EA7">
            <w:pPr>
              <w:spacing w:after="0" w:line="240" w:lineRule="auto"/>
            </w:pPr>
            <w:r>
              <w:t>Budget</w:t>
            </w:r>
          </w:p>
        </w:tc>
        <w:tc>
          <w:tcPr>
            <w:tcW w:w="268" w:type="dxa"/>
          </w:tcPr>
          <w:p w14:paraId="701EDAF3" w14:textId="77777777" w:rsidR="00950F61" w:rsidRDefault="00950F61" w:rsidP="00634EA7">
            <w:pPr>
              <w:spacing w:after="0" w:line="240" w:lineRule="auto"/>
            </w:pPr>
            <w:r>
              <w:t>Actual</w:t>
            </w:r>
          </w:p>
          <w:p w14:paraId="6AC2888C" w14:textId="77777777" w:rsidR="00950F61" w:rsidRPr="00634EA7" w:rsidRDefault="00950F61" w:rsidP="00634EA7">
            <w:pPr>
              <w:spacing w:after="0" w:line="240" w:lineRule="auto"/>
            </w:pPr>
            <w:r>
              <w:t>Budget</w:t>
            </w:r>
          </w:p>
        </w:tc>
      </w:tr>
      <w:tr w:rsidR="00950F61" w:rsidRPr="00634EA7" w14:paraId="2D25CC2C" w14:textId="77777777" w:rsidTr="00950F61">
        <w:tc>
          <w:tcPr>
            <w:tcW w:w="569" w:type="dxa"/>
          </w:tcPr>
          <w:p w14:paraId="67C61166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10</w:t>
            </w:r>
          </w:p>
        </w:tc>
        <w:tc>
          <w:tcPr>
            <w:tcW w:w="1369" w:type="dxa"/>
          </w:tcPr>
          <w:p w14:paraId="349675F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Site Prep</w:t>
            </w:r>
          </w:p>
        </w:tc>
        <w:tc>
          <w:tcPr>
            <w:tcW w:w="1056" w:type="dxa"/>
          </w:tcPr>
          <w:p w14:paraId="0B38142B" w14:textId="77777777" w:rsidR="00950F61" w:rsidRPr="00634EA7" w:rsidRDefault="00950F61" w:rsidP="00634EA7">
            <w:pPr>
              <w:spacing w:after="0" w:line="240" w:lineRule="auto"/>
            </w:pPr>
            <w:r w:rsidRPr="00634EA7">
              <w:t>8</w:t>
            </w:r>
          </w:p>
        </w:tc>
        <w:tc>
          <w:tcPr>
            <w:tcW w:w="1056" w:type="dxa"/>
          </w:tcPr>
          <w:p w14:paraId="016A792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9</w:t>
            </w:r>
          </w:p>
        </w:tc>
        <w:tc>
          <w:tcPr>
            <w:tcW w:w="864" w:type="dxa"/>
          </w:tcPr>
          <w:p w14:paraId="6CB5DA1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2/27</w:t>
            </w:r>
          </w:p>
        </w:tc>
        <w:tc>
          <w:tcPr>
            <w:tcW w:w="864" w:type="dxa"/>
          </w:tcPr>
          <w:p w14:paraId="177C0B1C" w14:textId="77777777" w:rsidR="00950F61" w:rsidRPr="00634EA7" w:rsidRDefault="00950F61" w:rsidP="00634EA7">
            <w:pPr>
              <w:spacing w:after="0" w:line="240" w:lineRule="auto"/>
            </w:pPr>
            <w:r w:rsidRPr="00634EA7">
              <w:t>4/26</w:t>
            </w:r>
          </w:p>
        </w:tc>
        <w:tc>
          <w:tcPr>
            <w:tcW w:w="1124" w:type="dxa"/>
          </w:tcPr>
          <w:p w14:paraId="0CC2E819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100</w:t>
            </w:r>
          </w:p>
        </w:tc>
        <w:tc>
          <w:tcPr>
            <w:tcW w:w="496" w:type="dxa"/>
          </w:tcPr>
          <w:p w14:paraId="2C4EC007" w14:textId="77777777" w:rsidR="00950F61" w:rsidRPr="00634EA7" w:rsidRDefault="00950F61" w:rsidP="00634EA7">
            <w:pPr>
              <w:spacing w:after="0" w:line="240" w:lineRule="auto"/>
            </w:pPr>
            <w:r>
              <w:t>$500,000</w:t>
            </w:r>
          </w:p>
        </w:tc>
        <w:tc>
          <w:tcPr>
            <w:tcW w:w="268" w:type="dxa"/>
          </w:tcPr>
          <w:p w14:paraId="6429A82E" w14:textId="77777777" w:rsidR="00950F61" w:rsidRPr="00634EA7" w:rsidRDefault="00950F61" w:rsidP="00634EA7">
            <w:pPr>
              <w:spacing w:after="0" w:line="240" w:lineRule="auto"/>
            </w:pPr>
            <w:r>
              <w:t>$600,000</w:t>
            </w:r>
          </w:p>
        </w:tc>
      </w:tr>
      <w:tr w:rsidR="00950F61" w:rsidRPr="00634EA7" w14:paraId="7ECCE22E" w14:textId="77777777" w:rsidTr="00950F61">
        <w:tc>
          <w:tcPr>
            <w:tcW w:w="569" w:type="dxa"/>
          </w:tcPr>
          <w:p w14:paraId="1E16773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20</w:t>
            </w:r>
          </w:p>
        </w:tc>
        <w:tc>
          <w:tcPr>
            <w:tcW w:w="1369" w:type="dxa"/>
          </w:tcPr>
          <w:p w14:paraId="5EE79061" w14:textId="77777777" w:rsidR="00950F61" w:rsidRPr="00634EA7" w:rsidRDefault="00950F61" w:rsidP="00634EA7">
            <w:pPr>
              <w:spacing w:after="0" w:line="240" w:lineRule="auto"/>
            </w:pPr>
            <w:r w:rsidRPr="00634EA7">
              <w:t>Substructure</w:t>
            </w:r>
          </w:p>
        </w:tc>
        <w:tc>
          <w:tcPr>
            <w:tcW w:w="1056" w:type="dxa"/>
          </w:tcPr>
          <w:p w14:paraId="749AC38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12</w:t>
            </w:r>
          </w:p>
        </w:tc>
        <w:tc>
          <w:tcPr>
            <w:tcW w:w="1056" w:type="dxa"/>
          </w:tcPr>
          <w:p w14:paraId="704D3B7C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11</w:t>
            </w:r>
          </w:p>
        </w:tc>
        <w:tc>
          <w:tcPr>
            <w:tcW w:w="864" w:type="dxa"/>
          </w:tcPr>
          <w:p w14:paraId="5DEFEBAC" w14:textId="77777777" w:rsidR="00950F61" w:rsidRPr="00634EA7" w:rsidRDefault="00950F61" w:rsidP="00634EA7">
            <w:pPr>
              <w:spacing w:after="0" w:line="240" w:lineRule="auto"/>
            </w:pPr>
            <w:r w:rsidRPr="00634EA7">
              <w:t>5/1</w:t>
            </w:r>
          </w:p>
        </w:tc>
        <w:tc>
          <w:tcPr>
            <w:tcW w:w="864" w:type="dxa"/>
          </w:tcPr>
          <w:p w14:paraId="5831076A" w14:textId="77777777" w:rsidR="00950F61" w:rsidRPr="00634EA7" w:rsidRDefault="00950F61" w:rsidP="00634EA7">
            <w:pPr>
              <w:spacing w:after="0" w:line="240" w:lineRule="auto"/>
            </w:pPr>
            <w:r w:rsidRPr="00634EA7">
              <w:t>7/18</w:t>
            </w:r>
          </w:p>
        </w:tc>
        <w:tc>
          <w:tcPr>
            <w:tcW w:w="1124" w:type="dxa"/>
          </w:tcPr>
          <w:p w14:paraId="6BF656DB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100</w:t>
            </w:r>
          </w:p>
        </w:tc>
        <w:tc>
          <w:tcPr>
            <w:tcW w:w="496" w:type="dxa"/>
          </w:tcPr>
          <w:p w14:paraId="646EF83B" w14:textId="77777777" w:rsidR="00950F61" w:rsidRPr="00634EA7" w:rsidRDefault="00950F61" w:rsidP="00634EA7">
            <w:pPr>
              <w:spacing w:after="0" w:line="240" w:lineRule="auto"/>
            </w:pPr>
            <w:r>
              <w:t>$1,500,000</w:t>
            </w:r>
          </w:p>
        </w:tc>
        <w:tc>
          <w:tcPr>
            <w:tcW w:w="268" w:type="dxa"/>
          </w:tcPr>
          <w:p w14:paraId="1035E633" w14:textId="77777777" w:rsidR="00950F61" w:rsidRPr="00634EA7" w:rsidRDefault="00950F61" w:rsidP="00634EA7">
            <w:pPr>
              <w:spacing w:after="0" w:line="240" w:lineRule="auto"/>
            </w:pPr>
            <w:r>
              <w:t>$1,350,000</w:t>
            </w:r>
          </w:p>
        </w:tc>
      </w:tr>
      <w:tr w:rsidR="00950F61" w:rsidRPr="00634EA7" w14:paraId="6DBD9E99" w14:textId="77777777" w:rsidTr="00950F61">
        <w:tc>
          <w:tcPr>
            <w:tcW w:w="569" w:type="dxa"/>
          </w:tcPr>
          <w:p w14:paraId="150DECA2" w14:textId="77777777" w:rsidR="00950F61" w:rsidRPr="00634EA7" w:rsidRDefault="00950F61" w:rsidP="00634EA7">
            <w:pPr>
              <w:spacing w:after="0" w:line="240" w:lineRule="auto"/>
            </w:pPr>
            <w:r w:rsidRPr="00634EA7">
              <w:t>30</w:t>
            </w:r>
          </w:p>
        </w:tc>
        <w:tc>
          <w:tcPr>
            <w:tcW w:w="1369" w:type="dxa"/>
          </w:tcPr>
          <w:p w14:paraId="523BC84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Super Substructure</w:t>
            </w:r>
          </w:p>
        </w:tc>
        <w:tc>
          <w:tcPr>
            <w:tcW w:w="1056" w:type="dxa"/>
          </w:tcPr>
          <w:p w14:paraId="5A806726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18</w:t>
            </w:r>
          </w:p>
        </w:tc>
        <w:tc>
          <w:tcPr>
            <w:tcW w:w="1056" w:type="dxa"/>
          </w:tcPr>
          <w:p w14:paraId="0B01FE97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66909BE7" w14:textId="77777777" w:rsidR="00950F61" w:rsidRPr="00634EA7" w:rsidRDefault="00950F61" w:rsidP="00634EA7">
            <w:pPr>
              <w:spacing w:after="0" w:line="240" w:lineRule="auto"/>
            </w:pPr>
            <w:r w:rsidRPr="00634EA7">
              <w:t>7/20</w:t>
            </w:r>
          </w:p>
        </w:tc>
        <w:tc>
          <w:tcPr>
            <w:tcW w:w="864" w:type="dxa"/>
          </w:tcPr>
          <w:p w14:paraId="54B9DDD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79802A50" w14:textId="77777777" w:rsidR="00950F61" w:rsidRPr="00634EA7" w:rsidRDefault="00950F61" w:rsidP="00634EA7">
            <w:pPr>
              <w:spacing w:after="0" w:line="240" w:lineRule="auto"/>
            </w:pPr>
            <w:r w:rsidRPr="00634EA7">
              <w:t>75</w:t>
            </w:r>
          </w:p>
        </w:tc>
        <w:tc>
          <w:tcPr>
            <w:tcW w:w="496" w:type="dxa"/>
          </w:tcPr>
          <w:p w14:paraId="44E43B85" w14:textId="77777777" w:rsidR="00950F61" w:rsidRPr="00634EA7" w:rsidRDefault="00950F61" w:rsidP="00634EA7">
            <w:pPr>
              <w:spacing w:after="0" w:line="240" w:lineRule="auto"/>
            </w:pPr>
            <w:r>
              <w:t>$2,000,000</w:t>
            </w:r>
          </w:p>
        </w:tc>
        <w:tc>
          <w:tcPr>
            <w:tcW w:w="268" w:type="dxa"/>
          </w:tcPr>
          <w:p w14:paraId="02CC2BEC" w14:textId="77777777" w:rsidR="00950F61" w:rsidRPr="00634EA7" w:rsidRDefault="00950F61" w:rsidP="00634EA7">
            <w:pPr>
              <w:spacing w:after="0" w:line="240" w:lineRule="auto"/>
            </w:pPr>
            <w:r>
              <w:t>$1,450,000</w:t>
            </w:r>
          </w:p>
        </w:tc>
      </w:tr>
      <w:tr w:rsidR="00950F61" w:rsidRPr="00634EA7" w14:paraId="2B6EF562" w14:textId="77777777" w:rsidTr="00950F61">
        <w:tc>
          <w:tcPr>
            <w:tcW w:w="569" w:type="dxa"/>
          </w:tcPr>
          <w:p w14:paraId="1E7A57A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40</w:t>
            </w:r>
          </w:p>
        </w:tc>
        <w:tc>
          <w:tcPr>
            <w:tcW w:w="1369" w:type="dxa"/>
          </w:tcPr>
          <w:p w14:paraId="5682A7F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Exterior</w:t>
            </w:r>
          </w:p>
        </w:tc>
        <w:tc>
          <w:tcPr>
            <w:tcW w:w="1056" w:type="dxa"/>
          </w:tcPr>
          <w:p w14:paraId="6D72B54D" w14:textId="77777777" w:rsidR="00950F61" w:rsidRPr="00634EA7" w:rsidRDefault="00950F61" w:rsidP="00634EA7">
            <w:pPr>
              <w:spacing w:after="0" w:line="240" w:lineRule="auto"/>
            </w:pPr>
            <w:r w:rsidRPr="00634EA7">
              <w:t>6</w:t>
            </w:r>
          </w:p>
        </w:tc>
        <w:tc>
          <w:tcPr>
            <w:tcW w:w="1056" w:type="dxa"/>
          </w:tcPr>
          <w:p w14:paraId="64A22D80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3CB8824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0D6BDF61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7E653512" w14:textId="77777777" w:rsidR="00950F61" w:rsidRPr="00634EA7" w:rsidRDefault="00950F61" w:rsidP="00634EA7">
            <w:pPr>
              <w:spacing w:after="0" w:line="240" w:lineRule="auto"/>
            </w:pPr>
            <w:r w:rsidRPr="00634EA7">
              <w:t>0</w:t>
            </w:r>
          </w:p>
        </w:tc>
        <w:tc>
          <w:tcPr>
            <w:tcW w:w="496" w:type="dxa"/>
          </w:tcPr>
          <w:p w14:paraId="0BB1F385" w14:textId="77777777" w:rsidR="00950F61" w:rsidRPr="00634EA7" w:rsidRDefault="00950F61" w:rsidP="00634EA7">
            <w:pPr>
              <w:spacing w:after="0" w:line="240" w:lineRule="auto"/>
            </w:pPr>
            <w:r>
              <w:t>$400,000</w:t>
            </w:r>
          </w:p>
        </w:tc>
        <w:tc>
          <w:tcPr>
            <w:tcW w:w="268" w:type="dxa"/>
          </w:tcPr>
          <w:p w14:paraId="44D7F215" w14:textId="77777777" w:rsidR="00950F61" w:rsidRPr="00634EA7" w:rsidRDefault="00950F61" w:rsidP="00634EA7">
            <w:pPr>
              <w:spacing w:after="0" w:line="240" w:lineRule="auto"/>
            </w:pPr>
            <w:r>
              <w:t>-</w:t>
            </w:r>
          </w:p>
        </w:tc>
      </w:tr>
      <w:tr w:rsidR="00950F61" w:rsidRPr="00634EA7" w14:paraId="4C4F9A37" w14:textId="77777777" w:rsidTr="00950F61">
        <w:tc>
          <w:tcPr>
            <w:tcW w:w="569" w:type="dxa"/>
          </w:tcPr>
          <w:p w14:paraId="5AC87DB4" w14:textId="77777777" w:rsidR="00950F61" w:rsidRPr="00634EA7" w:rsidRDefault="00950F61" w:rsidP="00634EA7">
            <w:pPr>
              <w:spacing w:after="0" w:line="240" w:lineRule="auto"/>
            </w:pPr>
            <w:r w:rsidRPr="00634EA7">
              <w:t>50</w:t>
            </w:r>
          </w:p>
        </w:tc>
        <w:tc>
          <w:tcPr>
            <w:tcW w:w="1369" w:type="dxa"/>
          </w:tcPr>
          <w:p w14:paraId="588B38B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Interior</w:t>
            </w:r>
          </w:p>
        </w:tc>
        <w:tc>
          <w:tcPr>
            <w:tcW w:w="1056" w:type="dxa"/>
          </w:tcPr>
          <w:p w14:paraId="700B5B2E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14</w:t>
            </w:r>
          </w:p>
        </w:tc>
        <w:tc>
          <w:tcPr>
            <w:tcW w:w="1056" w:type="dxa"/>
          </w:tcPr>
          <w:p w14:paraId="7EB5F55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2591C760" w14:textId="77777777" w:rsidR="00950F61" w:rsidRPr="00634EA7" w:rsidRDefault="00950F61" w:rsidP="00634EA7">
            <w:pPr>
              <w:spacing w:after="0" w:line="240" w:lineRule="auto"/>
            </w:pPr>
            <w:r w:rsidRPr="00634EA7">
              <w:t>8/31</w:t>
            </w:r>
          </w:p>
        </w:tc>
        <w:tc>
          <w:tcPr>
            <w:tcW w:w="864" w:type="dxa"/>
          </w:tcPr>
          <w:p w14:paraId="649A6D56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136176AE" w14:textId="77777777" w:rsidR="00950F61" w:rsidRPr="00634EA7" w:rsidRDefault="00950F61" w:rsidP="00634EA7">
            <w:pPr>
              <w:spacing w:after="0" w:line="240" w:lineRule="auto"/>
            </w:pPr>
            <w:r w:rsidRPr="00634EA7">
              <w:t>50</w:t>
            </w:r>
          </w:p>
        </w:tc>
        <w:tc>
          <w:tcPr>
            <w:tcW w:w="496" w:type="dxa"/>
          </w:tcPr>
          <w:p w14:paraId="1D129D0C" w14:textId="77777777" w:rsidR="00950F61" w:rsidRPr="00634EA7" w:rsidRDefault="00950F61" w:rsidP="00634EA7">
            <w:pPr>
              <w:spacing w:after="0" w:line="240" w:lineRule="auto"/>
            </w:pPr>
            <w:r>
              <w:t>$1,800,000</w:t>
            </w:r>
          </w:p>
        </w:tc>
        <w:tc>
          <w:tcPr>
            <w:tcW w:w="268" w:type="dxa"/>
          </w:tcPr>
          <w:p w14:paraId="6E1F92CC" w14:textId="77777777" w:rsidR="00950F61" w:rsidRPr="00634EA7" w:rsidRDefault="00950F61" w:rsidP="00634EA7">
            <w:pPr>
              <w:spacing w:after="0" w:line="240" w:lineRule="auto"/>
            </w:pPr>
            <w:r>
              <w:t>$1,000,000</w:t>
            </w:r>
          </w:p>
        </w:tc>
      </w:tr>
      <w:tr w:rsidR="00950F61" w:rsidRPr="00634EA7" w14:paraId="1B0C1F32" w14:textId="77777777" w:rsidTr="00950F61">
        <w:tc>
          <w:tcPr>
            <w:tcW w:w="569" w:type="dxa"/>
          </w:tcPr>
          <w:p w14:paraId="24DBFE6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60</w:t>
            </w:r>
          </w:p>
        </w:tc>
        <w:tc>
          <w:tcPr>
            <w:tcW w:w="1369" w:type="dxa"/>
          </w:tcPr>
          <w:p w14:paraId="26BCA29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Services</w:t>
            </w:r>
          </w:p>
        </w:tc>
        <w:tc>
          <w:tcPr>
            <w:tcW w:w="1056" w:type="dxa"/>
          </w:tcPr>
          <w:p w14:paraId="2DB76D61" w14:textId="77777777" w:rsidR="00950F61" w:rsidRPr="00634EA7" w:rsidRDefault="00950F61" w:rsidP="00634EA7">
            <w:pPr>
              <w:spacing w:after="0" w:line="240" w:lineRule="auto"/>
            </w:pPr>
            <w:r w:rsidRPr="00634EA7">
              <w:t>10</w:t>
            </w:r>
          </w:p>
        </w:tc>
        <w:tc>
          <w:tcPr>
            <w:tcW w:w="1056" w:type="dxa"/>
          </w:tcPr>
          <w:p w14:paraId="70EBDDE1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23ABF10F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164B8AB8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6B15662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0</w:t>
            </w:r>
          </w:p>
        </w:tc>
        <w:tc>
          <w:tcPr>
            <w:tcW w:w="496" w:type="dxa"/>
          </w:tcPr>
          <w:p w14:paraId="2EFC8736" w14:textId="77777777" w:rsidR="00950F61" w:rsidRPr="00634EA7" w:rsidRDefault="00950F61" w:rsidP="00634EA7">
            <w:pPr>
              <w:spacing w:after="0" w:line="240" w:lineRule="auto"/>
            </w:pPr>
            <w:r>
              <w:t>$1,000,000</w:t>
            </w:r>
          </w:p>
        </w:tc>
        <w:tc>
          <w:tcPr>
            <w:tcW w:w="268" w:type="dxa"/>
          </w:tcPr>
          <w:p w14:paraId="28DC0081" w14:textId="77777777" w:rsidR="00950F61" w:rsidRPr="00634EA7" w:rsidRDefault="00950F61" w:rsidP="00634EA7">
            <w:pPr>
              <w:spacing w:after="0" w:line="240" w:lineRule="auto"/>
            </w:pPr>
            <w:r>
              <w:t>-</w:t>
            </w:r>
          </w:p>
        </w:tc>
      </w:tr>
      <w:tr w:rsidR="00950F61" w:rsidRPr="00634EA7" w14:paraId="39525665" w14:textId="77777777" w:rsidTr="00950F61">
        <w:tc>
          <w:tcPr>
            <w:tcW w:w="569" w:type="dxa"/>
          </w:tcPr>
          <w:p w14:paraId="3B157BD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70</w:t>
            </w:r>
          </w:p>
        </w:tc>
        <w:tc>
          <w:tcPr>
            <w:tcW w:w="1369" w:type="dxa"/>
          </w:tcPr>
          <w:p w14:paraId="423C7CD6" w14:textId="77777777" w:rsidR="00950F61" w:rsidRPr="00634EA7" w:rsidRDefault="00950F61" w:rsidP="00634EA7">
            <w:pPr>
              <w:spacing w:after="0" w:line="240" w:lineRule="auto"/>
            </w:pPr>
            <w:r w:rsidRPr="00634EA7">
              <w:t>Cleanup</w:t>
            </w:r>
          </w:p>
        </w:tc>
        <w:tc>
          <w:tcPr>
            <w:tcW w:w="1056" w:type="dxa"/>
          </w:tcPr>
          <w:p w14:paraId="258DEB2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4</w:t>
            </w:r>
          </w:p>
        </w:tc>
        <w:tc>
          <w:tcPr>
            <w:tcW w:w="1056" w:type="dxa"/>
          </w:tcPr>
          <w:p w14:paraId="5082B645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41974803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864" w:type="dxa"/>
          </w:tcPr>
          <w:p w14:paraId="63B277D9" w14:textId="77777777" w:rsidR="00950F61" w:rsidRPr="00634EA7" w:rsidRDefault="00950F61" w:rsidP="00634EA7">
            <w:pPr>
              <w:spacing w:after="0" w:line="240" w:lineRule="auto"/>
            </w:pPr>
            <w:r w:rsidRPr="00634EA7">
              <w:t>-</w:t>
            </w:r>
          </w:p>
        </w:tc>
        <w:tc>
          <w:tcPr>
            <w:tcW w:w="1124" w:type="dxa"/>
          </w:tcPr>
          <w:p w14:paraId="50ACBB17" w14:textId="77777777" w:rsidR="00950F61" w:rsidRPr="00634EA7" w:rsidRDefault="00950F61" w:rsidP="00634EA7">
            <w:pPr>
              <w:spacing w:after="0" w:line="240" w:lineRule="auto"/>
            </w:pPr>
            <w:r w:rsidRPr="00634EA7">
              <w:t>0</w:t>
            </w:r>
          </w:p>
        </w:tc>
        <w:tc>
          <w:tcPr>
            <w:tcW w:w="496" w:type="dxa"/>
          </w:tcPr>
          <w:p w14:paraId="0D92337B" w14:textId="77777777" w:rsidR="00950F61" w:rsidRPr="00634EA7" w:rsidRDefault="00950F61" w:rsidP="00634EA7">
            <w:pPr>
              <w:spacing w:after="0" w:line="240" w:lineRule="auto"/>
            </w:pPr>
            <w:r>
              <w:t>$200,000</w:t>
            </w:r>
          </w:p>
        </w:tc>
        <w:tc>
          <w:tcPr>
            <w:tcW w:w="268" w:type="dxa"/>
          </w:tcPr>
          <w:p w14:paraId="3CCDAC28" w14:textId="77777777" w:rsidR="00950F61" w:rsidRPr="00634EA7" w:rsidRDefault="00950F61" w:rsidP="00634EA7">
            <w:pPr>
              <w:spacing w:after="0" w:line="240" w:lineRule="auto"/>
            </w:pPr>
          </w:p>
        </w:tc>
      </w:tr>
    </w:tbl>
    <w:p w14:paraId="48A534A5" w14:textId="77777777" w:rsidR="00AF4ABB" w:rsidRDefault="00AF4ABB" w:rsidP="00404681">
      <w:pPr>
        <w:rPr>
          <w:b/>
        </w:rPr>
      </w:pPr>
    </w:p>
    <w:p w14:paraId="1940F3F3" w14:textId="41FAABFF" w:rsidR="0021118B" w:rsidRDefault="003604A2" w:rsidP="00404681">
      <w:r w:rsidRPr="003604A2">
        <w:rPr>
          <w:b/>
        </w:rPr>
        <w:t>Question 2</w:t>
      </w:r>
      <w:r>
        <w:t>: Calculate the Planned Value (BCWS) based o</w:t>
      </w:r>
      <w:r w:rsidR="00F028D4">
        <w:t>n</w:t>
      </w:r>
      <w:r>
        <w:t xml:space="preserve"> the original budget, the original duration, and the number of weeks between the planned early start date and the status date (October 28th for the activities that are in progress. </w:t>
      </w:r>
      <w:r w:rsidR="005A4C4B">
        <w:t xml:space="preserve">This calculation will provide the amount of </w:t>
      </w:r>
      <w:r>
        <w:t xml:space="preserve">money </w:t>
      </w:r>
      <w:r w:rsidR="005A4C4B">
        <w:t xml:space="preserve">the </w:t>
      </w:r>
      <w:r>
        <w:t xml:space="preserve">project </w:t>
      </w:r>
      <w:r w:rsidR="005A4C4B">
        <w:t xml:space="preserve">has </w:t>
      </w:r>
      <w:r>
        <w:t>spent up to October 28th?</w:t>
      </w:r>
    </w:p>
    <w:p w14:paraId="6BDB7396" w14:textId="77777777" w:rsidR="003604A2" w:rsidRPr="00F028D4" w:rsidRDefault="003604A2" w:rsidP="00404681">
      <w:pPr>
        <w:rPr>
          <w:b/>
          <w:u w:val="single"/>
        </w:rPr>
      </w:pPr>
      <w:r w:rsidRPr="00F028D4">
        <w:rPr>
          <w:b/>
          <w:u w:val="single"/>
        </w:rPr>
        <w:t>Activity 30 - Super substructure</w:t>
      </w:r>
    </w:p>
    <w:p w14:paraId="5CEE382D" w14:textId="77777777" w:rsidR="003604A2" w:rsidRDefault="003604A2" w:rsidP="00404681">
      <w:r>
        <w:t>Original Budget = $2,000,000</w:t>
      </w:r>
    </w:p>
    <w:p w14:paraId="39EE0BC3" w14:textId="77777777" w:rsidR="003604A2" w:rsidRDefault="00F028D4" w:rsidP="00404681">
      <w:r>
        <w:t>Original Duration = 18 Weeks</w:t>
      </w:r>
    </w:p>
    <w:p w14:paraId="7C460384" w14:textId="77777777" w:rsidR="00F028D4" w:rsidRDefault="00F028D4" w:rsidP="00404681">
      <w:r>
        <w:t xml:space="preserve">Number of Weeks between Planned Start Date and Status State </w:t>
      </w:r>
      <w:r w:rsidR="005A4C4B">
        <w:t>=</w:t>
      </w:r>
      <w:r>
        <w:t xml:space="preserve"> </w:t>
      </w:r>
      <w:r w:rsidRPr="00BD4D3B">
        <w:rPr>
          <w:highlight w:val="yellow"/>
        </w:rPr>
        <w:t>__</w:t>
      </w:r>
      <w:r w:rsidR="00BD4D3B">
        <w:rPr>
          <w:highlight w:val="yellow"/>
          <w:u w:val="single"/>
        </w:rPr>
        <w:t>___</w:t>
      </w:r>
      <w:r w:rsidRPr="000020FF">
        <w:rPr>
          <w:highlight w:val="yellow"/>
        </w:rPr>
        <w:t>_</w:t>
      </w:r>
      <w:r>
        <w:t xml:space="preserve"> #Weeks to status date</w:t>
      </w:r>
      <w:r w:rsidR="000C2AA1">
        <w:t xml:space="preserve"> </w:t>
      </w:r>
      <w:r>
        <w:t>(From Question 1.</w:t>
      </w:r>
    </w:p>
    <w:p w14:paraId="2501CA54" w14:textId="77777777" w:rsidR="00F028D4" w:rsidRDefault="00F028D4" w:rsidP="00404681">
      <w:r>
        <w:t>BCWS = #Weeks</w:t>
      </w:r>
      <w:r w:rsidR="005A4C4B">
        <w:t xml:space="preserve"> to status date</w:t>
      </w:r>
      <w:r>
        <w:t xml:space="preserve"> / Original Duration * Original Budget</w:t>
      </w:r>
    </w:p>
    <w:p w14:paraId="50BBB73B" w14:textId="77777777" w:rsidR="003604A2" w:rsidRDefault="000020FF" w:rsidP="00404681">
      <w:r w:rsidRPr="00BD4D3B">
        <w:rPr>
          <w:highlight w:val="yellow"/>
        </w:rPr>
        <w:t xml:space="preserve">BCWS </w:t>
      </w:r>
      <w:r w:rsidR="00BD4D3B" w:rsidRPr="00BD4D3B">
        <w:rPr>
          <w:highlight w:val="yellow"/>
        </w:rPr>
        <w:t>= ______________________________</w:t>
      </w:r>
    </w:p>
    <w:p w14:paraId="4C712D8C" w14:textId="77777777" w:rsidR="00F028D4" w:rsidRPr="00EA31EB" w:rsidRDefault="00F028D4" w:rsidP="00F028D4">
      <w:pPr>
        <w:rPr>
          <w:b/>
          <w:u w:val="single"/>
        </w:rPr>
      </w:pPr>
      <w:r w:rsidRPr="00EA31EB">
        <w:rPr>
          <w:b/>
          <w:u w:val="single"/>
        </w:rPr>
        <w:t>Activity 50 - Interior</w:t>
      </w:r>
    </w:p>
    <w:p w14:paraId="2CED28E8" w14:textId="77777777" w:rsidR="00F028D4" w:rsidRDefault="00F028D4" w:rsidP="00F028D4">
      <w:r>
        <w:t>Original Budget = $1,800,000</w:t>
      </w:r>
    </w:p>
    <w:p w14:paraId="214705FA" w14:textId="77777777" w:rsidR="00F028D4" w:rsidRDefault="00F028D4" w:rsidP="00F028D4">
      <w:r>
        <w:t>Original Duration = 14 Weeks</w:t>
      </w:r>
    </w:p>
    <w:p w14:paraId="3CBD1C6A" w14:textId="77777777" w:rsidR="00F028D4" w:rsidRDefault="00F028D4" w:rsidP="00F028D4">
      <w:r>
        <w:lastRenderedPageBreak/>
        <w:t xml:space="preserve">Number of Weeks between Planned Start Date and Status </w:t>
      </w:r>
      <w:proofErr w:type="gramStart"/>
      <w:r>
        <w:t xml:space="preserve">State  </w:t>
      </w:r>
      <w:r w:rsidR="005A4C4B">
        <w:t>=</w:t>
      </w:r>
      <w:proofErr w:type="gramEnd"/>
      <w:r w:rsidRPr="000C2AA1">
        <w:rPr>
          <w:highlight w:val="yellow"/>
        </w:rPr>
        <w:t>__</w:t>
      </w:r>
      <w:r w:rsidR="00BD4D3B">
        <w:rPr>
          <w:highlight w:val="yellow"/>
          <w:u w:val="single"/>
        </w:rPr>
        <w:t>___</w:t>
      </w:r>
      <w:r w:rsidRPr="000020FF">
        <w:rPr>
          <w:highlight w:val="yellow"/>
        </w:rPr>
        <w:t>_</w:t>
      </w:r>
      <w:r w:rsidRPr="000C2AA1">
        <w:rPr>
          <w:highlight w:val="yellow"/>
        </w:rPr>
        <w:t>_</w:t>
      </w:r>
      <w:r>
        <w:t xml:space="preserve"> #Weeks to status date (From Question 1).</w:t>
      </w:r>
    </w:p>
    <w:p w14:paraId="3DF7EB1F" w14:textId="77777777" w:rsidR="00F028D4" w:rsidRDefault="00F028D4" w:rsidP="00F028D4">
      <w:r>
        <w:t xml:space="preserve">BCWS = #Weeks </w:t>
      </w:r>
      <w:r w:rsidR="005A4C4B">
        <w:t>to status date</w:t>
      </w:r>
      <w:r>
        <w:t xml:space="preserve"> / Original Duration * Original Budget</w:t>
      </w:r>
    </w:p>
    <w:p w14:paraId="6B03CB37" w14:textId="77777777" w:rsidR="002E42F6" w:rsidRPr="000020FF" w:rsidRDefault="000020FF" w:rsidP="00404681">
      <w:r w:rsidRPr="000020FF">
        <w:rPr>
          <w:highlight w:val="yellow"/>
        </w:rPr>
        <w:t xml:space="preserve">BCWS </w:t>
      </w:r>
      <w:r w:rsidR="00BD4D3B" w:rsidRPr="00BD4D3B">
        <w:rPr>
          <w:highlight w:val="yellow"/>
        </w:rPr>
        <w:t>= ______________________________</w:t>
      </w:r>
    </w:p>
    <w:p w14:paraId="0B97FDB6" w14:textId="77777777" w:rsidR="002E42F6" w:rsidRDefault="002E42F6" w:rsidP="00404681">
      <w:pPr>
        <w:rPr>
          <w:b/>
        </w:rPr>
      </w:pPr>
    </w:p>
    <w:p w14:paraId="60ECE4FD" w14:textId="77777777" w:rsidR="002E42F6" w:rsidRDefault="002E42F6" w:rsidP="00404681">
      <w:pPr>
        <w:rPr>
          <w:b/>
        </w:rPr>
      </w:pPr>
    </w:p>
    <w:p w14:paraId="7B19AEC0" w14:textId="77777777" w:rsidR="002E42F6" w:rsidRDefault="002E42F6" w:rsidP="00404681">
      <w:pPr>
        <w:rPr>
          <w:b/>
        </w:rPr>
      </w:pPr>
    </w:p>
    <w:sectPr w:rsidR="002E42F6" w:rsidSect="000C37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48E1" w14:textId="77777777" w:rsidR="00A20981" w:rsidRDefault="00A20981" w:rsidP="00E5091B">
      <w:pPr>
        <w:spacing w:after="0" w:line="240" w:lineRule="auto"/>
      </w:pPr>
      <w:r>
        <w:separator/>
      </w:r>
    </w:p>
  </w:endnote>
  <w:endnote w:type="continuationSeparator" w:id="0">
    <w:p w14:paraId="06173666" w14:textId="77777777" w:rsidR="00A20981" w:rsidRDefault="00A20981" w:rsidP="00E5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B1B4" w14:textId="77777777" w:rsidR="00E5091B" w:rsidRDefault="00E50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EE9" w14:textId="77777777" w:rsidR="00E5091B" w:rsidRDefault="00E50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B87" w14:textId="77777777" w:rsidR="00E5091B" w:rsidRDefault="00E50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541B" w14:textId="77777777" w:rsidR="00A20981" w:rsidRDefault="00A20981" w:rsidP="00E5091B">
      <w:pPr>
        <w:spacing w:after="0" w:line="240" w:lineRule="auto"/>
      </w:pPr>
      <w:r>
        <w:separator/>
      </w:r>
    </w:p>
  </w:footnote>
  <w:footnote w:type="continuationSeparator" w:id="0">
    <w:p w14:paraId="34F3100D" w14:textId="77777777" w:rsidR="00A20981" w:rsidRDefault="00A20981" w:rsidP="00E5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1A6C" w14:textId="77777777" w:rsidR="00E5091B" w:rsidRDefault="00E50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48" w:type="pct"/>
      <w:tblLook w:val="01E0" w:firstRow="1" w:lastRow="1" w:firstColumn="1" w:lastColumn="1" w:noHBand="0" w:noVBand="0"/>
    </w:tblPr>
    <w:tblGrid>
      <w:gridCol w:w="4415"/>
      <w:gridCol w:w="4838"/>
      <w:gridCol w:w="1320"/>
    </w:tblGrid>
    <w:tr w:rsidR="00E5091B" w14:paraId="406F6F0D" w14:textId="77777777" w:rsidTr="00E5091B">
      <w:tc>
        <w:tcPr>
          <w:tcW w:w="2088" w:type="pct"/>
        </w:tcPr>
        <w:p w14:paraId="7FDBB6FC" w14:textId="77777777" w:rsidR="00E5091B" w:rsidRDefault="00E5091B" w:rsidP="00E5091B">
          <w:pPr>
            <w:spacing w:after="0" w:line="240" w:lineRule="auto"/>
          </w:pPr>
        </w:p>
      </w:tc>
      <w:tc>
        <w:tcPr>
          <w:tcW w:w="2288" w:type="pct"/>
          <w:tcBorders>
            <w:right w:val="single" w:sz="6" w:space="0" w:color="000000"/>
          </w:tcBorders>
        </w:tcPr>
        <w:p w14:paraId="2B07F05D" w14:textId="77777777" w:rsidR="00E5091B" w:rsidRPr="00D51FE4" w:rsidRDefault="00E5091B" w:rsidP="00E5091B">
          <w:pPr>
            <w:spacing w:after="0" w:line="240" w:lineRule="auto"/>
            <w:ind w:left="-379"/>
            <w:jc w:val="right"/>
          </w:pPr>
          <w:r>
            <w:t>Small Construction Project Earned Value Case Study</w:t>
          </w:r>
        </w:p>
        <w:p w14:paraId="6A9CE6BD" w14:textId="77777777" w:rsidR="00E5091B" w:rsidRPr="001E7815" w:rsidRDefault="00E5091B" w:rsidP="00E5091B">
          <w:pPr>
            <w:spacing w:after="0" w:line="240" w:lineRule="auto"/>
            <w:jc w:val="right"/>
            <w:rPr>
              <w:b/>
            </w:rPr>
          </w:pPr>
          <w:r>
            <w:rPr>
              <w:b/>
            </w:rPr>
            <w:t>CPMGT/305 Version 13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204CE164" w14:textId="77777777" w:rsidR="00E5091B" w:rsidRPr="00DF25F2" w:rsidRDefault="00E5091B" w:rsidP="00E5091B">
          <w:pPr>
            <w:spacing w:after="0" w:line="240" w:lineRule="auto"/>
          </w:pPr>
          <w:r/>
          <w:r>
            <w:instrText xml:space="preserve"/>
          </w:r>
          <w:r/>
          <w:r>
            <w:rPr>
              <w:noProof/>
            </w:rPr>
            <w:t>1</w:t>
          </w:r>
          <w:r>
            <w:rPr>
              <w:noProof/>
            </w:rPr>
          </w:r>
        </w:p>
      </w:tc>
    </w:tr>
  </w:tbl>
  <w:p w14:paraId="0E0428A2" w14:textId="77777777" w:rsidR="00E5091B" w:rsidRDefault="00E5091B" w:rsidP="00E5091B">
    <w:pPr>
      <w:pStyle w:val="Header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F000" w14:textId="77777777" w:rsidR="00E5091B" w:rsidRDefault="00E50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81"/>
    <w:rsid w:val="000020FF"/>
    <w:rsid w:val="000A1693"/>
    <w:rsid w:val="000C2AA1"/>
    <w:rsid w:val="000C371E"/>
    <w:rsid w:val="000D24D9"/>
    <w:rsid w:val="000E72A3"/>
    <w:rsid w:val="0016254C"/>
    <w:rsid w:val="00180C44"/>
    <w:rsid w:val="00182D85"/>
    <w:rsid w:val="001B4C8F"/>
    <w:rsid w:val="001D5002"/>
    <w:rsid w:val="0021118B"/>
    <w:rsid w:val="002E42F6"/>
    <w:rsid w:val="002F7385"/>
    <w:rsid w:val="00323822"/>
    <w:rsid w:val="003604A2"/>
    <w:rsid w:val="00362F39"/>
    <w:rsid w:val="003B79D9"/>
    <w:rsid w:val="00404681"/>
    <w:rsid w:val="004C5C75"/>
    <w:rsid w:val="005A4C4B"/>
    <w:rsid w:val="00634EA7"/>
    <w:rsid w:val="00656FDE"/>
    <w:rsid w:val="006A2E6B"/>
    <w:rsid w:val="006B2EAA"/>
    <w:rsid w:val="007E225A"/>
    <w:rsid w:val="00832CC4"/>
    <w:rsid w:val="00860EF2"/>
    <w:rsid w:val="00907923"/>
    <w:rsid w:val="00950F61"/>
    <w:rsid w:val="009F45AE"/>
    <w:rsid w:val="00A20981"/>
    <w:rsid w:val="00AF4ABB"/>
    <w:rsid w:val="00BA2294"/>
    <w:rsid w:val="00BC49DA"/>
    <w:rsid w:val="00BD4D3B"/>
    <w:rsid w:val="00BF5145"/>
    <w:rsid w:val="00C2121D"/>
    <w:rsid w:val="00CA473B"/>
    <w:rsid w:val="00D42F8A"/>
    <w:rsid w:val="00DC10D0"/>
    <w:rsid w:val="00E0511E"/>
    <w:rsid w:val="00E5091B"/>
    <w:rsid w:val="00EA31EB"/>
    <w:rsid w:val="00F028D4"/>
    <w:rsid w:val="00F5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9E6B"/>
  <w15:chartTrackingRefBased/>
  <w15:docId w15:val="{1EBE1839-1937-44E3-A778-A6E8B10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9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09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09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09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8CCB5-2A99-488C-94C0-AD2A21C89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070121-63EA-425A-91EE-F1B18F81B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B9C79-4F38-49D4-A681-4AB48FA86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Hill</dc:creator>
  <cp:keywords/>
  <cp:lastModifiedBy>Curtis Sites</cp:lastModifiedBy>
  <cp:revision>2</cp:revision>
  <dcterms:created xsi:type="dcterms:W3CDTF">2021-05-18T02:11:00Z</dcterms:created>
  <dcterms:modified xsi:type="dcterms:W3CDTF">2021-05-18T02:11:00Z</dcterms:modified>
</cp:coreProperties>
</file>